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9B2712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152DEC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 «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предоставления 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953D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на </w:t>
            </w:r>
            <w:r w:rsidR="00776F8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="003953D9">
              <w:rPr>
                <w:rFonts w:ascii="Times New Roman" w:hAnsi="Times New Roman" w:cs="Times New Roman"/>
                <w:sz w:val="22"/>
                <w:szCs w:val="22"/>
              </w:rPr>
              <w:t>учет граждан, имеющих право на бесплатное предоставление земельных участков</w:t>
            </w:r>
            <w:r w:rsidR="009F71C4" w:rsidRPr="009B271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3953D9">
        <w:rPr>
          <w:b w:val="0"/>
          <w:sz w:val="22"/>
          <w:szCs w:val="22"/>
        </w:rPr>
        <w:t xml:space="preserve">Постановка на </w:t>
      </w:r>
      <w:r w:rsidR="00776F82">
        <w:rPr>
          <w:b w:val="0"/>
          <w:sz w:val="22"/>
          <w:szCs w:val="22"/>
        </w:rPr>
        <w:t xml:space="preserve">земельный </w:t>
      </w:r>
      <w:r w:rsidR="003953D9">
        <w:rPr>
          <w:b w:val="0"/>
          <w:sz w:val="22"/>
          <w:szCs w:val="22"/>
        </w:rPr>
        <w:t>учет граждан, имеющих право на бесплатное предоставление земельных участков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152DEC">
        <w:rPr>
          <w:sz w:val="22"/>
          <w:szCs w:val="22"/>
        </w:rPr>
        <w:t>«</w:t>
      </w:r>
      <w:r w:rsidR="003953D9">
        <w:rPr>
          <w:sz w:val="22"/>
          <w:szCs w:val="22"/>
        </w:rPr>
        <w:t xml:space="preserve">Постановка на </w:t>
      </w:r>
      <w:r w:rsidR="00776F82">
        <w:rPr>
          <w:sz w:val="22"/>
          <w:szCs w:val="22"/>
        </w:rPr>
        <w:t xml:space="preserve">земельный </w:t>
      </w:r>
      <w:r w:rsidR="003953D9">
        <w:rPr>
          <w:sz w:val="22"/>
          <w:szCs w:val="22"/>
        </w:rPr>
        <w:t>учет граждан, имеющих право на бесплатное предоставление земельных участков</w:t>
      </w:r>
      <w:r w:rsidR="009F71C4" w:rsidRPr="00152DEC">
        <w:rPr>
          <w:sz w:val="22"/>
          <w:szCs w:val="22"/>
        </w:rPr>
        <w:t xml:space="preserve">» </w:t>
      </w:r>
      <w:r w:rsidR="007967F7" w:rsidRPr="00152DE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21CE1" w:rsidP="00152DEC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121CE1">
        <w:rPr>
          <w:sz w:val="22"/>
          <w:szCs w:val="22"/>
        </w:rPr>
        <w:t>А.Н. Коновалов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2018 г.</w:t>
      </w:r>
    </w:p>
    <w:p w:rsidR="00704389" w:rsidRPr="0057205E" w:rsidRDefault="00704389" w:rsidP="0057205E"/>
    <w:p w:rsidR="00C04775" w:rsidRDefault="00C04775" w:rsidP="00152DEC"/>
    <w:p w:rsidR="00152DEC" w:rsidRPr="0057205E" w:rsidRDefault="0005133C" w:rsidP="00152DEC">
      <w:r>
        <w:t>Н</w:t>
      </w:r>
      <w:r w:rsidR="00152DEC" w:rsidRPr="0057205E">
        <w:t xml:space="preserve">ачальник Управления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 w:rsidR="0005133C">
        <w:t>Л.Е. Абуздина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121CE1" w:rsidP="00704389">
      <w:pPr>
        <w:rPr>
          <w:sz w:val="20"/>
          <w:szCs w:val="20"/>
        </w:rPr>
      </w:pPr>
      <w:r>
        <w:rPr>
          <w:sz w:val="20"/>
          <w:szCs w:val="20"/>
        </w:rPr>
        <w:t>Булатова С.Г.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26" w:rsidRDefault="00580C26" w:rsidP="0068084C">
      <w:r>
        <w:separator/>
      </w:r>
    </w:p>
  </w:endnote>
  <w:endnote w:type="continuationSeparator" w:id="1">
    <w:p w:rsidR="00580C26" w:rsidRDefault="00580C26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26" w:rsidRDefault="00580C26" w:rsidP="0068084C">
      <w:r>
        <w:separator/>
      </w:r>
    </w:p>
  </w:footnote>
  <w:footnote w:type="continuationSeparator" w:id="1">
    <w:p w:rsidR="00580C26" w:rsidRDefault="00580C26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133C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3D9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2204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586A"/>
    <w:rsid w:val="005578A1"/>
    <w:rsid w:val="0056497B"/>
    <w:rsid w:val="005716B5"/>
    <w:rsid w:val="0057205E"/>
    <w:rsid w:val="00576232"/>
    <w:rsid w:val="00580C26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6F82"/>
    <w:rsid w:val="00777CC1"/>
    <w:rsid w:val="00784F58"/>
    <w:rsid w:val="0079419A"/>
    <w:rsid w:val="007967F7"/>
    <w:rsid w:val="00797D8A"/>
    <w:rsid w:val="007A68C3"/>
    <w:rsid w:val="007A7289"/>
    <w:rsid w:val="007A75ED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3B5E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27975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4</cp:revision>
  <cp:lastPrinted>2018-11-21T00:27:00Z</cp:lastPrinted>
  <dcterms:created xsi:type="dcterms:W3CDTF">2018-12-07T05:12:00Z</dcterms:created>
  <dcterms:modified xsi:type="dcterms:W3CDTF">2018-12-12T06:54:00Z</dcterms:modified>
</cp:coreProperties>
</file>